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楷体" w:hAnsi="楷体" w:eastAsia="楷体" w:cs="黑体"/>
          <w:b/>
          <w:bCs/>
          <w:sz w:val="32"/>
          <w:szCs w:val="32"/>
        </w:rPr>
      </w:pPr>
      <w:r>
        <w:rPr>
          <w:rFonts w:hint="eastAsia" w:ascii="楷体" w:hAnsi="楷体" w:eastAsia="楷体" w:cs="黑体"/>
          <w:b/>
          <w:bCs/>
          <w:sz w:val="32"/>
          <w:szCs w:val="32"/>
        </w:rPr>
        <w:t>无锡市东亭实验小学课外活动暨课后服务</w:t>
      </w:r>
    </w:p>
    <w:p>
      <w:pPr>
        <w:spacing w:line="500" w:lineRule="exact"/>
        <w:jc w:val="center"/>
        <w:rPr>
          <w:rFonts w:ascii="黑体" w:hAnsi="黑体" w:eastAsia="黑体" w:cs="黑体"/>
          <w:b/>
          <w:bCs/>
          <w:sz w:val="44"/>
          <w:szCs w:val="44"/>
        </w:rPr>
      </w:pPr>
      <w:r>
        <w:rPr>
          <w:rFonts w:hint="eastAsia" w:ascii="楷体" w:hAnsi="楷体" w:eastAsia="楷体" w:cs="黑体"/>
          <w:b/>
          <w:bCs/>
          <w:sz w:val="32"/>
          <w:szCs w:val="32"/>
        </w:rPr>
        <w:t>体育课的方案</w:t>
      </w:r>
      <w:r>
        <w:rPr>
          <w:rFonts w:hint="eastAsia" w:ascii="楷体" w:hAnsi="楷体" w:eastAsia="楷体" w:cs="宋体"/>
          <w:b/>
          <w:sz w:val="32"/>
          <w:szCs w:val="32"/>
        </w:rPr>
        <w:t xml:space="preserve">      </w:t>
      </w:r>
      <w:r>
        <w:rPr>
          <w:rFonts w:hint="eastAsia" w:ascii="宋体" w:hAnsi="宋体" w:cs="宋体"/>
          <w:b/>
          <w:szCs w:val="21"/>
        </w:rPr>
        <w:t xml:space="preserve">                                             </w:t>
      </w:r>
    </w:p>
    <w:p>
      <w:pPr>
        <w:spacing w:line="440" w:lineRule="exact"/>
        <w:ind w:firstLine="560" w:firstLineChars="20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为认真贯彻落实党的十九大和全国、全市教育大会精神，学校根据《锡山区中小学生课后服务工作实施方案（2021年修订）》工作要求继续开展课后服务工作。基于学校特色和学生的实际特点出发，着手组织开展“课后服务体育锻炼”活动，健体益智，同时丰富校园文化生活，营造积极向上的学风，特制订该方案。</w:t>
      </w:r>
    </w:p>
    <w:p>
      <w:pPr>
        <w:spacing w:line="440" w:lineRule="exact"/>
        <w:ind w:firstLine="560" w:firstLineChars="200"/>
        <w:rPr>
          <w:rFonts w:ascii="黑体" w:hAnsi="黑体" w:eastAsia="黑体" w:cs="仿宋_GB2312"/>
          <w:bCs/>
          <w:sz w:val="28"/>
          <w:szCs w:val="28"/>
        </w:rPr>
      </w:pPr>
      <w:r>
        <w:rPr>
          <w:rFonts w:hint="eastAsia" w:ascii="黑体" w:hAnsi="黑体" w:eastAsia="黑体" w:cs="仿宋_GB2312"/>
          <w:bCs/>
          <w:sz w:val="28"/>
          <w:szCs w:val="28"/>
        </w:rPr>
        <w:t>一、活动时间</w:t>
      </w:r>
    </w:p>
    <w:p>
      <w:pPr>
        <w:spacing w:line="440" w:lineRule="exact"/>
        <w:ind w:firstLine="560" w:firstLineChars="20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星期二——星期五3：30—4：20</w:t>
      </w:r>
    </w:p>
    <w:p>
      <w:pPr>
        <w:spacing w:line="440" w:lineRule="exact"/>
        <w:ind w:firstLine="560" w:firstLineChars="200"/>
        <w:rPr>
          <w:rFonts w:ascii="黑体" w:hAnsi="黑体" w:eastAsia="黑体" w:cs="仿宋_GB2312"/>
          <w:bCs/>
          <w:sz w:val="28"/>
          <w:szCs w:val="28"/>
        </w:rPr>
      </w:pPr>
      <w:r>
        <w:rPr>
          <w:rFonts w:hint="eastAsia" w:ascii="黑体" w:hAnsi="黑体" w:eastAsia="黑体" w:cs="仿宋_GB2312"/>
          <w:bCs/>
          <w:sz w:val="28"/>
          <w:szCs w:val="28"/>
        </w:rPr>
        <w:t>二、活动地点</w:t>
      </w:r>
    </w:p>
    <w:p>
      <w:pPr>
        <w:spacing w:line="440" w:lineRule="exact"/>
        <w:ind w:firstLine="560" w:firstLineChars="20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操场</w:t>
      </w:r>
    </w:p>
    <w:p>
      <w:pPr>
        <w:spacing w:line="440" w:lineRule="exact"/>
        <w:ind w:firstLine="560" w:firstLineChars="200"/>
        <w:rPr>
          <w:rFonts w:ascii="黑体" w:hAnsi="黑体" w:eastAsia="黑体" w:cs="仿宋_GB2312"/>
          <w:bCs/>
          <w:sz w:val="28"/>
          <w:szCs w:val="28"/>
        </w:rPr>
      </w:pPr>
      <w:r>
        <w:rPr>
          <w:rFonts w:hint="eastAsia" w:ascii="黑体" w:hAnsi="黑体" w:eastAsia="黑体" w:cs="仿宋_GB2312"/>
          <w:bCs/>
          <w:sz w:val="28"/>
          <w:szCs w:val="28"/>
        </w:rPr>
        <w:t>三、活动要求</w:t>
      </w:r>
    </w:p>
    <w:p>
      <w:pPr>
        <w:spacing w:line="440" w:lineRule="exact"/>
        <w:ind w:firstLine="562" w:firstLineChars="200"/>
        <w:rPr>
          <w:rFonts w:ascii="仿宋" w:hAnsi="仿宋" w:eastAsia="仿宋" w:cs="仿宋_GB2312"/>
          <w:b/>
          <w:bCs/>
          <w:sz w:val="28"/>
          <w:szCs w:val="28"/>
        </w:rPr>
      </w:pPr>
      <w:r>
        <w:rPr>
          <w:rFonts w:hint="eastAsia" w:ascii="仿宋" w:hAnsi="仿宋" w:eastAsia="仿宋" w:cs="仿宋_GB2312"/>
          <w:b/>
          <w:bCs/>
          <w:sz w:val="28"/>
          <w:szCs w:val="28"/>
        </w:rPr>
        <w:t>1、各班值班教师指导学生练习</w:t>
      </w:r>
    </w:p>
    <w:p>
      <w:pPr>
        <w:spacing w:line="440" w:lineRule="exact"/>
        <w:ind w:firstLine="562" w:firstLineChars="200"/>
        <w:rPr>
          <w:rFonts w:ascii="仿宋" w:hAnsi="仿宋" w:eastAsia="仿宋" w:cs="仿宋_GB2312"/>
          <w:b/>
          <w:bCs/>
          <w:sz w:val="28"/>
          <w:szCs w:val="28"/>
        </w:rPr>
      </w:pPr>
      <w:r>
        <w:rPr>
          <w:rFonts w:hint="eastAsia" w:ascii="仿宋" w:hAnsi="仿宋" w:eastAsia="仿宋" w:cs="仿宋_GB2312"/>
          <w:b/>
          <w:bCs/>
          <w:sz w:val="28"/>
          <w:szCs w:val="28"/>
        </w:rPr>
        <w:t>2、按照活动内容有序组织安排，认真进行活动</w:t>
      </w:r>
    </w:p>
    <w:p>
      <w:pPr>
        <w:spacing w:line="440" w:lineRule="exact"/>
        <w:ind w:firstLine="562" w:firstLineChars="200"/>
        <w:rPr>
          <w:rFonts w:ascii="仿宋" w:hAnsi="仿宋" w:eastAsia="仿宋" w:cs="仿宋_GB2312"/>
          <w:b/>
          <w:bCs/>
          <w:sz w:val="28"/>
          <w:szCs w:val="28"/>
        </w:rPr>
      </w:pPr>
      <w:r>
        <w:rPr>
          <w:rFonts w:hint="eastAsia" w:ascii="仿宋" w:hAnsi="仿宋" w:eastAsia="仿宋" w:cs="仿宋_GB2312"/>
          <w:b/>
          <w:bCs/>
          <w:sz w:val="28"/>
          <w:szCs w:val="28"/>
        </w:rPr>
        <w:t>3、注意课堂纪律及安全</w:t>
      </w:r>
    </w:p>
    <w:p>
      <w:pPr>
        <w:spacing w:line="440" w:lineRule="exact"/>
        <w:ind w:firstLine="560" w:firstLineChars="200"/>
        <w:rPr>
          <w:rFonts w:ascii="仿宋" w:hAnsi="仿宋" w:eastAsia="仿宋" w:cs="仿宋_GB2312"/>
          <w:b/>
          <w:sz w:val="28"/>
          <w:szCs w:val="28"/>
        </w:rPr>
      </w:pPr>
      <w:r>
        <w:rPr>
          <w:rFonts w:hint="eastAsia" w:ascii="黑体" w:hAnsi="黑体" w:eastAsia="黑体" w:cs="仿宋_GB2312"/>
          <w:bCs/>
          <w:sz w:val="28"/>
          <w:szCs w:val="28"/>
        </w:rPr>
        <w:t>四、活动内容</w:t>
      </w:r>
      <w:r>
        <w:rPr>
          <w:rFonts w:hint="eastAsia" w:ascii="黑体" w:hAnsi="黑体" w:eastAsia="黑体" w:cs="仿宋_GB2312"/>
          <w:bCs/>
          <w:sz w:val="28"/>
          <w:szCs w:val="28"/>
        </w:rPr>
        <w:tab/>
      </w:r>
    </w:p>
    <w:p>
      <w:pPr>
        <w:spacing w:line="440" w:lineRule="exact"/>
        <w:ind w:left="3640" w:hanging="3640" w:hangingChars="1300"/>
        <w:rPr>
          <w:rFonts w:ascii="黑体" w:hAnsi="黑体" w:eastAsia="黑体"/>
          <w:sz w:val="36"/>
          <w:szCs w:val="36"/>
        </w:rPr>
      </w:pPr>
      <w:r>
        <w:rPr>
          <w:rFonts w:hint="eastAsia" w:ascii="仿宋" w:hAnsi="仿宋" w:eastAsia="仿宋" w:cs="仿宋_GB2312"/>
          <w:sz w:val="28"/>
          <w:szCs w:val="28"/>
        </w:rPr>
        <w:t xml:space="preserve">    </w:t>
      </w:r>
      <w:r>
        <w:rPr>
          <w:rFonts w:hint="eastAsia" w:ascii="黑体" w:hAnsi="黑体" w:eastAsia="黑体"/>
          <w:sz w:val="36"/>
          <w:szCs w:val="36"/>
        </w:rPr>
        <w:t xml:space="preserve">无锡市东亭实验小学2022—2023学年度课后服 务体育安排表               </w:t>
      </w:r>
    </w:p>
    <w:tbl>
      <w:tblPr>
        <w:tblStyle w:val="4"/>
        <w:tblW w:w="9072" w:type="dxa"/>
        <w:tblInd w:w="10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276"/>
        <w:gridCol w:w="1276"/>
        <w:gridCol w:w="1417"/>
        <w:gridCol w:w="1418"/>
        <w:gridCol w:w="1276"/>
        <w:gridCol w:w="127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1134" w:type="dxa"/>
            <w:vAlign w:val="center"/>
          </w:tcPr>
          <w:p>
            <w:pPr>
              <w:jc w:val="center"/>
            </w:pPr>
            <w:r>
              <w:pict>
                <v:group id="_x0000_s1035" o:spid="_x0000_s1035" o:spt="203" style="position:absolute;left:0pt;margin-left:-3.6pt;margin-top:-4.3pt;height:39.7pt;width:53.35pt;z-index:251659264;mso-width-relative:page;mso-height-relative:page;" coordsize="890,930">
                  <o:lock v:ext="edit"/>
                  <v:line id="__TH_L23" o:spid="_x0000_s1036" o:spt="20" style="position:absolute;left:0;top:0;height:465;width:890;" coordsize="21600,21600">
                    <v:path arrowok="t"/>
                    <v:fill focussize="0,0"/>
                    <v:stroke/>
                    <v:imagedata o:title=""/>
                    <o:lock v:ext="edit"/>
                  </v:line>
                  <v:line id="__TH_L24" o:spid="_x0000_s1037" o:spt="20" style="position:absolute;left:0;top:0;height:930;width:890;" coordsize="21600,21600">
                    <v:path arrowok="t"/>
                    <v:fill focussize="0,0"/>
                    <v:stroke/>
                    <v:imagedata o:title=""/>
                    <o:lock v:ext="edit"/>
                  </v:line>
                  <v:shape id="__TH_B1125" o:spid="_x0000_s1038" o:spt="202" type="#_x0000_t202" style="position:absolute;left:389;top:8;height:187;width:197;" filled="f" stroked="f" coordsize="21600,21600">
                    <v:path/>
                    <v:fill on="f" focussize="0,0"/>
                    <v:stroke on="f" joinstyle="miter"/>
                    <v:imagedata o:title=""/>
                    <o:lock v:ext="edit"/>
                    <v:textbox inset="0mm,0mm,0mm,0mm">
                      <w:txbxContent>
                        <w:p>
                          <w:pPr>
                            <w:rPr>
                              <w:sz w:val="15"/>
                            </w:rPr>
                          </w:pPr>
                          <w:r>
                            <w:rPr>
                              <w:rFonts w:hint="eastAsia"/>
                              <w:sz w:val="15"/>
                            </w:rPr>
                            <w:t>年</w:t>
                          </w:r>
                        </w:p>
                      </w:txbxContent>
                    </v:textbox>
                  </v:shape>
                  <v:shape id="__TH_B1226" o:spid="_x0000_s1039" o:spt="202" type="#_x0000_t202" style="position:absolute;left:592;top:61;height:187;width:197;" filled="f" stroked="f" coordsize="21600,21600">
                    <v:path/>
                    <v:fill on="f" focussize="0,0"/>
                    <v:stroke on="f" joinstyle="miter"/>
                    <v:imagedata o:title=""/>
                    <o:lock v:ext="edit"/>
                    <v:textbox inset="0mm,0mm,0mm,0mm">
                      <w:txbxContent>
                        <w:p>
                          <w:pPr>
                            <w:rPr>
                              <w:sz w:val="15"/>
                            </w:rPr>
                          </w:pPr>
                          <w:r>
                            <w:rPr>
                              <w:rFonts w:hint="eastAsia"/>
                              <w:sz w:val="15"/>
                            </w:rPr>
                            <w:t>级</w:t>
                          </w:r>
                        </w:p>
                      </w:txbxContent>
                    </v:textbox>
                  </v:shape>
                  <v:shape id="__TH_B2127" o:spid="_x0000_s1040" o:spt="202" type="#_x0000_t202" style="position:absolute;left:489;top:333;height:187;width:148;" filled="f" stroked="f" coordsize="21600,21600">
                    <v:path/>
                    <v:fill on="f" focussize="0,0"/>
                    <v:stroke on="f" joinstyle="miter"/>
                    <v:imagedata o:title=""/>
                    <o:lock v:ext="edit"/>
                    <v:textbox inset="0mm,0mm,0mm,0mm">
                      <w:txbxContent>
                        <w:p>
                          <w:pPr>
                            <w:rPr>
                              <w:sz w:val="15"/>
                            </w:rPr>
                          </w:pPr>
                          <w:r>
                            <w:rPr>
                              <w:rFonts w:hint="eastAsia"/>
                              <w:sz w:val="15"/>
                            </w:rPr>
                            <w:t>内</w:t>
                          </w:r>
                        </w:p>
                      </w:txbxContent>
                    </v:textbox>
                  </v:shape>
                  <v:shape id="__TH_B2228" o:spid="_x0000_s1041" o:spt="202" type="#_x0000_t202" style="position:absolute;left:645;top:474;height:188;width:198;" filled="f" stroked="f" coordsize="21600,21600">
                    <v:path/>
                    <v:fill on="f" focussize="0,0"/>
                    <v:stroke on="f" joinstyle="miter"/>
                    <v:imagedata o:title=""/>
                    <o:lock v:ext="edit"/>
                    <v:textbox inset="0mm,0mm,0mm,0mm">
                      <w:txbxContent>
                        <w:p>
                          <w:pPr>
                            <w:rPr>
                              <w:sz w:val="15"/>
                            </w:rPr>
                          </w:pPr>
                          <w:r>
                            <w:rPr>
                              <w:rFonts w:hint="eastAsia"/>
                              <w:sz w:val="15"/>
                            </w:rPr>
                            <w:t>容</w:t>
                          </w:r>
                        </w:p>
                      </w:txbxContent>
                    </v:textbox>
                  </v:shape>
                  <v:shape id="__TH_B3129" o:spid="_x0000_s1042" o:spt="202" type="#_x0000_t202" style="position:absolute;left:140;top:486;height:188;width:198;" filled="f" stroked="f" coordsize="21600,21600">
                    <v:path/>
                    <v:fill on="f" focussize="0,0"/>
                    <v:stroke on="f" joinstyle="miter"/>
                    <v:imagedata o:title=""/>
                    <o:lock v:ext="edit"/>
                    <v:textbox inset="0mm,0mm,0mm,0mm">
                      <w:txbxContent>
                        <w:p>
                          <w:pPr>
                            <w:rPr>
                              <w:sz w:val="15"/>
                            </w:rPr>
                          </w:pPr>
                          <w:r>
                            <w:rPr>
                              <w:rFonts w:hint="eastAsia"/>
                              <w:sz w:val="15"/>
                            </w:rPr>
                            <w:t>周</w:t>
                          </w:r>
                        </w:p>
                      </w:txbxContent>
                    </v:textbox>
                  </v:shape>
                  <v:shape id="__TH_B3230" o:spid="_x0000_s1043" o:spt="202" type="#_x0000_t202" style="position:absolute;left:448;top:638;height:187;width:163;" filled="f" stroked="f" coordsize="21600,21600">
                    <v:path/>
                    <v:fill on="f" focussize="0,0"/>
                    <v:stroke on="f" joinstyle="miter"/>
                    <v:imagedata o:title=""/>
                    <o:lock v:ext="edit"/>
                    <v:textbox inset="0mm,0mm,0mm,0mm">
                      <w:txbxContent>
                        <w:p>
                          <w:pPr>
                            <w:rPr>
                              <w:sz w:val="15"/>
                            </w:rPr>
                          </w:pPr>
                          <w:r>
                            <w:rPr>
                              <w:rFonts w:hint="eastAsia"/>
                              <w:sz w:val="15"/>
                            </w:rPr>
                            <w:t>次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六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双脚跳绳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双脚跳绳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双脚跳绳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30米障碍跑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3</w:t>
            </w:r>
            <w:r>
              <w:rPr>
                <w:rFonts w:cs="仿宋_GB2312" w:asciiTheme="minorEastAsia" w:hAnsiTheme="minorEastAsia" w:eastAsiaTheme="minorEastAsia"/>
                <w:sz w:val="18"/>
                <w:szCs w:val="18"/>
              </w:rPr>
              <w:t>0</w:t>
            </w: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米跑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快速跑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单脚跳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单脚跳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双跳绳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跑： 50米放松跑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3</w:t>
            </w:r>
            <w:r>
              <w:rPr>
                <w:rFonts w:cs="仿宋_GB2312" w:asciiTheme="minorEastAsia" w:hAnsiTheme="minorEastAsia" w:eastAsiaTheme="minorEastAsia"/>
                <w:sz w:val="18"/>
                <w:szCs w:val="18"/>
              </w:rPr>
              <w:t>0m</w:t>
            </w: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往返跑接力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加速跑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跳绳跑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跳绳跑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“8”字跳长绳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 xml:space="preserve">跑：50米加速跑  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5</w:t>
            </w:r>
            <w:r>
              <w:rPr>
                <w:rFonts w:cs="仿宋_GB2312" w:asciiTheme="minorEastAsia" w:hAnsiTheme="minorEastAsia" w:eastAsiaTheme="minorEastAsia"/>
                <w:sz w:val="18"/>
                <w:szCs w:val="18"/>
              </w:rPr>
              <w:t>0</w:t>
            </w: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米跑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跳绳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50米跑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往返跑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50m快速跑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投掷：双手前抛沙包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5</w:t>
            </w:r>
            <w:r>
              <w:rPr>
                <w:rFonts w:cs="仿宋_GB2312" w:asciiTheme="minorEastAsia" w:hAnsiTheme="minorEastAsia" w:eastAsiaTheme="minorEastAsia"/>
                <w:sz w:val="18"/>
                <w:szCs w:val="18"/>
              </w:rPr>
              <w:t>0</w:t>
            </w: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米比赛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跳绳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30米往返跑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30米加速跑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障碍跑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投掷：双手前抛沙包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素质与游戏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踢毽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立定跳远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弯道跑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100m冲刺跑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投掷：双手后抛沙包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3</w:t>
            </w:r>
            <w:r>
              <w:rPr>
                <w:rFonts w:cs="仿宋_GB2312" w:asciiTheme="minorEastAsia" w:hAnsiTheme="minorEastAsia" w:eastAsiaTheme="minorEastAsia"/>
                <w:sz w:val="18"/>
                <w:szCs w:val="18"/>
              </w:rPr>
              <w:t>00</w:t>
            </w: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米中速跑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跳远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青蛙跳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50米加速跑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篮球：原地运球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立定跳远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接力游戏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跳远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蚂蚁爬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单脚跳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篮球：原地运球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小篮球：原地运球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接力游戏</w:t>
            </w:r>
          </w:p>
        </w:tc>
        <w:tc>
          <w:tcPr>
            <w:tcW w:w="1275" w:type="dxa"/>
          </w:tcPr>
          <w:p>
            <w:pPr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投掷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螃蟹走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双脚跳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篮球：行进间直线运球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小篮球：原地运球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身体素质练习</w:t>
            </w:r>
          </w:p>
        </w:tc>
        <w:tc>
          <w:tcPr>
            <w:tcW w:w="1275" w:type="dxa"/>
          </w:tcPr>
          <w:p>
            <w:pPr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投掷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拍小蓝球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仿宋_GB2312" w:asciiTheme="minorEastAsia" w:hAnsiTheme="minorEastAsia" w:eastAsiaTheme="minorEastAsia"/>
                <w:sz w:val="18"/>
                <w:szCs w:val="18"/>
              </w:rPr>
              <w:t>足球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小篮球：行进间直线运球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小篮球：行进间直线运球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双脚跳绳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篮球运球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小蓝球：行进间拍球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仿宋_GB2312" w:asciiTheme="minorEastAsia" w:hAnsiTheme="minorEastAsia" w:eastAsiaTheme="minorEastAsia"/>
                <w:sz w:val="18"/>
                <w:szCs w:val="18"/>
              </w:rPr>
              <w:t>足球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小篮球：行进间绕物运球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小篮球：行进间直线运球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双脚跳绳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篮球基本步练习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原地投篮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仿宋_GB2312" w:asciiTheme="minorEastAsia" w:hAnsiTheme="minorEastAsia" w:eastAsiaTheme="minorEastAsia"/>
                <w:sz w:val="18"/>
                <w:szCs w:val="18"/>
              </w:rPr>
              <w:t>篮球</w:t>
            </w: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：原地运球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足球：脚内侧直线运球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小篮球：行进间绕物运球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单脚跳绳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篮球运球与投篮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听数抱团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仿宋_GB2312" w:asciiTheme="minorEastAsia" w:hAnsiTheme="minorEastAsia" w:eastAsiaTheme="minorEastAsia"/>
                <w:sz w:val="18"/>
                <w:szCs w:val="18"/>
              </w:rPr>
              <w:t>篮球：行进间运球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足球：脚内侧直线运球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小篮球：行进间绕物运球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单脚跳绳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篮球抢断球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跨步跳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仿宋_GB2312" w:asciiTheme="minorEastAsia" w:hAnsiTheme="minorEastAsia" w:eastAsiaTheme="minorEastAsia"/>
                <w:sz w:val="18"/>
                <w:szCs w:val="18"/>
              </w:rPr>
              <w:t>垒球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足球：脚内侧绕物运球游戏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小篮球：行进间绕物运球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双跳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篮球原地跳投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室内游戏：传秘密口令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室内游戏：</w:t>
            </w:r>
            <w:r>
              <w:rPr>
                <w:rFonts w:cs="仿宋_GB2312" w:asciiTheme="minorEastAsia" w:hAnsiTheme="minorEastAsia" w:eastAsiaTheme="minorEastAsia"/>
                <w:sz w:val="18"/>
                <w:szCs w:val="18"/>
              </w:rPr>
              <w:t>赶“猪”过河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足球：脚内侧传、接球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跳长绳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双跳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篮球攻防练习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室内游戏：</w:t>
            </w:r>
            <w:r>
              <w:rPr>
                <w:rFonts w:cs="仿宋_GB2312" w:asciiTheme="minorEastAsia" w:hAnsiTheme="minorEastAsia" w:eastAsiaTheme="minorEastAsia"/>
                <w:sz w:val="18"/>
                <w:szCs w:val="18"/>
              </w:rPr>
              <w:t>看谁“跑”得快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室内游戏：</w:t>
            </w:r>
            <w:r>
              <w:rPr>
                <w:rFonts w:cs="仿宋_GB2312" w:asciiTheme="minorEastAsia" w:hAnsiTheme="minorEastAsia" w:eastAsiaTheme="minorEastAsia"/>
                <w:sz w:val="18"/>
                <w:szCs w:val="18"/>
              </w:rPr>
              <w:t>照镜子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足球：脚内侧传、接球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跳长绳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篮球行进间运球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篮球投篮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7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室内游戏：抓落“雁”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室内游戏：画画传递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投掷：双手前抛沙包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足球：脚内侧直线运球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篮球行进间运球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篮球运球与攻防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8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投掷：双手前抛沙包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足球：脚内侧直线运球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篮球绕物运球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运球与投篮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9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 xml:space="preserve">投掷：双手后抛沙包  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足球：脚内侧绕物运球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快速行进间运球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移动和投篮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立定跳远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足球：脚内侧绕物运球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投篮练习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篮球战术基础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134" w:type="dxa"/>
            <w:vAlign w:val="center"/>
          </w:tcPr>
          <w:p>
            <w:pPr>
              <w:jc w:val="center"/>
            </w:pPr>
            <w:r>
              <w:t>21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体能练习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足球：脚内侧传、接球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投篮练习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篮球基础配合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体能练习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足球：脚内侧传、接球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投篮练习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篮球基础配合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3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体能练习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跳绳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篮球小比赛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足球带球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4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z w:val="18"/>
                <w:szCs w:val="18"/>
              </w:rPr>
              <w:t>00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米跑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跳绳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足球球性练习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足球控球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弯道跑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跳绳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足球球性练习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足球控球与协调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晚饭接力跑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跳绳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足球行进间控球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足球控球接力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7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篮球：投篮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跳绳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足球行进间控球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足球控球接力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8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篮球：投篮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篮球：投篮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S形绕物运球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足球抢球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9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体能练习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篮球：投篮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S形绕物运球</w:t>
            </w:r>
          </w:p>
        </w:tc>
        <w:tc>
          <w:tcPr>
            <w:tcW w:w="1275" w:type="dxa"/>
          </w:tcPr>
          <w:p>
            <w:pPr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排球垫球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跑跳绳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室内小游戏：传递密码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足球传球小游戏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排球高低垫球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室内小游戏</w:t>
            </w:r>
            <w:r>
              <w:rPr>
                <w:rFonts w:cs="宋体" w:asciiTheme="minorEastAsia" w:hAnsiTheme="minorEastAsia" w:eastAsiaTheme="minorEastAsia"/>
                <w:sz w:val="18"/>
                <w:szCs w:val="18"/>
              </w:rPr>
              <w:t>：画足球场地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室内小游戏</w:t>
            </w:r>
            <w:r>
              <w:rPr>
                <w:rFonts w:cs="仿宋_GB2312" w:asciiTheme="minorEastAsia" w:hAnsiTheme="minorEastAsia" w:eastAsiaTheme="minorEastAsia"/>
                <w:sz w:val="18"/>
                <w:szCs w:val="18"/>
              </w:rPr>
              <w:t>：画足球场地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室内篮球赛观摩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室内游戏：抓笑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2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室内小游戏：传递密码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室内小游戏：抓落“雁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足球视频观摩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室内游戏：击鼓传花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3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室内活动：韵律操、游泳健身操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室内小游戏：赶“猪”过河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田径比赛观摩（田赛）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室内游戏：指部位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4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417" w:type="dxa"/>
          </w:tcPr>
          <w:p>
            <w:pPr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室内小游戏：赶“猪”过河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室内活动：韵律操、游泳健身操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田径比赛观摩（径赛）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仿宋_GB2312" w:asciiTheme="minorEastAsia" w:hAnsiTheme="minorEastAsia" w:eastAsiaTheme="minorEastAsia"/>
                <w:sz w:val="18"/>
                <w:szCs w:val="18"/>
              </w:rPr>
              <w:t>室内游戏：</w:t>
            </w:r>
            <w:r>
              <w:rPr>
                <w:rFonts w:cs="仿宋_GB2312" w:asciiTheme="minorEastAsia" w:hAnsiTheme="minorEastAsia" w:eastAsiaTheme="minorEastAsia"/>
                <w:sz w:val="18"/>
                <w:szCs w:val="18"/>
              </w:rPr>
              <w:t>打手背</w:t>
            </w:r>
          </w:p>
        </w:tc>
      </w:tr>
    </w:tbl>
    <w:p>
      <w:pPr>
        <w:spacing w:line="40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  </w:t>
      </w:r>
    </w:p>
    <w:p>
      <w:pPr>
        <w:spacing w:after="0" w:line="440" w:lineRule="exact"/>
        <w:ind w:firstLine="560" w:firstLineChars="200"/>
        <w:jc w:val="right"/>
        <w:rPr>
          <w:rFonts w:hint="eastAsia"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无锡市东亭实验小学</w:t>
      </w:r>
    </w:p>
    <w:p>
      <w:pPr>
        <w:spacing w:after="0" w:line="440" w:lineRule="exact"/>
        <w:ind w:firstLine="560" w:firstLineChars="200"/>
        <w:jc w:val="right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 xml:space="preserve">                                                          </w:t>
      </w:r>
      <w:r>
        <w:rPr>
          <w:rFonts w:ascii="仿宋" w:hAnsi="仿宋" w:eastAsia="仿宋" w:cs="仿宋_GB2312"/>
          <w:sz w:val="28"/>
          <w:szCs w:val="28"/>
        </w:rPr>
        <w:t xml:space="preserve">                 </w:t>
      </w:r>
      <w:r>
        <w:rPr>
          <w:rFonts w:hint="eastAsia" w:ascii="仿宋" w:hAnsi="仿宋" w:eastAsia="仿宋" w:cs="仿宋_GB2312"/>
          <w:sz w:val="28"/>
          <w:szCs w:val="28"/>
        </w:rPr>
        <w:t>体育组</w:t>
      </w:r>
    </w:p>
    <w:p>
      <w:pPr>
        <w:spacing w:after="0" w:line="440" w:lineRule="exact"/>
        <w:ind w:firstLine="560" w:firstLineChars="200"/>
        <w:jc w:val="right"/>
        <w:rPr>
          <w:rFonts w:hint="eastAsia" w:ascii="仿宋" w:hAnsi="仿宋" w:eastAsia="仿宋" w:cs="仿宋_GB231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_GB2312"/>
          <w:sz w:val="28"/>
          <w:szCs w:val="28"/>
        </w:rPr>
        <w:t xml:space="preserve">                                                         </w:t>
      </w:r>
      <w:r>
        <w:rPr>
          <w:rFonts w:ascii="仿宋" w:hAnsi="仿宋" w:eastAsia="仿宋" w:cs="仿宋_GB2312"/>
          <w:sz w:val="28"/>
          <w:szCs w:val="28"/>
        </w:rPr>
        <w:t xml:space="preserve">                            </w:t>
      </w:r>
      <w:r>
        <w:rPr>
          <w:rFonts w:hint="eastAsia" w:ascii="仿宋" w:hAnsi="仿宋" w:eastAsia="仿宋" w:cs="仿宋_GB2312"/>
          <w:sz w:val="28"/>
          <w:szCs w:val="28"/>
        </w:rPr>
        <w:t xml:space="preserve">  202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_GB2312"/>
          <w:sz w:val="28"/>
          <w:szCs w:val="28"/>
        </w:rPr>
        <w:t>.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2</w:t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ZmU3MGIzMmFhZWE4ZDgzOThjYzZiZmM1OGRiMzEzYzMifQ=="/>
  </w:docVars>
  <w:rsids>
    <w:rsidRoot w:val="00D31D50"/>
    <w:rsid w:val="00032CE5"/>
    <w:rsid w:val="00062E7A"/>
    <w:rsid w:val="00086D7F"/>
    <w:rsid w:val="00102B29"/>
    <w:rsid w:val="00163D71"/>
    <w:rsid w:val="001F5BBB"/>
    <w:rsid w:val="00253B2F"/>
    <w:rsid w:val="0028273F"/>
    <w:rsid w:val="002D6FB4"/>
    <w:rsid w:val="002F1662"/>
    <w:rsid w:val="00323B43"/>
    <w:rsid w:val="00350A27"/>
    <w:rsid w:val="00385A99"/>
    <w:rsid w:val="003D37D8"/>
    <w:rsid w:val="003E00FB"/>
    <w:rsid w:val="003E5BF7"/>
    <w:rsid w:val="00426133"/>
    <w:rsid w:val="004358AB"/>
    <w:rsid w:val="004D3922"/>
    <w:rsid w:val="0052555D"/>
    <w:rsid w:val="0052793D"/>
    <w:rsid w:val="005478BA"/>
    <w:rsid w:val="00581E7F"/>
    <w:rsid w:val="005B7CD7"/>
    <w:rsid w:val="005F2909"/>
    <w:rsid w:val="005F3AAE"/>
    <w:rsid w:val="006D0AC9"/>
    <w:rsid w:val="00700117"/>
    <w:rsid w:val="00701BF4"/>
    <w:rsid w:val="00704A32"/>
    <w:rsid w:val="0075456F"/>
    <w:rsid w:val="00776645"/>
    <w:rsid w:val="007B1327"/>
    <w:rsid w:val="007B1B83"/>
    <w:rsid w:val="008535A6"/>
    <w:rsid w:val="008610B1"/>
    <w:rsid w:val="008B7726"/>
    <w:rsid w:val="008C2301"/>
    <w:rsid w:val="00924D18"/>
    <w:rsid w:val="00AA35EE"/>
    <w:rsid w:val="00B31B34"/>
    <w:rsid w:val="00C3602C"/>
    <w:rsid w:val="00C97009"/>
    <w:rsid w:val="00CB27DE"/>
    <w:rsid w:val="00D31D50"/>
    <w:rsid w:val="00D87FFC"/>
    <w:rsid w:val="00DC43BF"/>
    <w:rsid w:val="00E26E94"/>
    <w:rsid w:val="00E700B8"/>
    <w:rsid w:val="00EA711D"/>
    <w:rsid w:val="00ED37E3"/>
    <w:rsid w:val="00EE0E10"/>
    <w:rsid w:val="00F54643"/>
    <w:rsid w:val="00F73876"/>
    <w:rsid w:val="00FA1602"/>
    <w:rsid w:val="00FE7474"/>
    <w:rsid w:val="12C81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customStyle="1" w:styleId="6">
    <w:name w:val="reader-word-layer"/>
    <w:basedOn w:val="1"/>
    <w:qFormat/>
    <w:uiPriority w:val="0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5"/>
    <w:link w:val="3"/>
    <w:uiPriority w:val="99"/>
    <w:rPr>
      <w:rFonts w:ascii="Tahoma" w:hAnsi="Tahoma"/>
      <w:sz w:val="18"/>
      <w:szCs w:val="18"/>
    </w:rPr>
  </w:style>
  <w:style w:type="character" w:customStyle="1" w:styleId="9">
    <w:name w:val="页脚 字符"/>
    <w:basedOn w:val="5"/>
    <w:link w:val="2"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3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1348</Words>
  <Characters>1410</Characters>
  <Lines>44</Lines>
  <Paragraphs>41</Paragraphs>
  <TotalTime>124</TotalTime>
  <ScaleCrop>false</ScaleCrop>
  <LinksUpToDate>false</LinksUpToDate>
  <CharactersWithSpaces>1680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2021-08-31T08:21:00Z</dcterms:created>
  <dc:creator>Administrator</dc:creator>
  <cp:lastModifiedBy>徐宏卓</cp:lastModifiedBy>
  <cp:lastPrinted>2022-06-30T01:22:00Z</cp:lastPrinted>
  <dcterms:modified xsi:type="dcterms:W3CDTF">2023-01-14T02:29:42Z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B8F6B2A09EE74AEA9457C6F69A4083C3</vt:lpwstr>
  </property>
</Properties>
</file>